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DF0" w:rsidRDefault="00C02DF0" w:rsidP="00CC57C3">
      <w:pPr>
        <w:jc w:val="both"/>
        <w:rPr>
          <w:rFonts w:ascii="Arial" w:hAnsi="Arial" w:cs="Arial"/>
          <w:b/>
        </w:rPr>
      </w:pPr>
      <w:r w:rsidRPr="00C02DF0">
        <w:rPr>
          <w:rFonts w:ascii="Arial" w:hAnsi="Arial" w:cs="Arial"/>
          <w:b/>
          <w:noProof/>
        </w:rPr>
        <w:drawing>
          <wp:anchor distT="0" distB="0" distL="114300" distR="114300" simplePos="0" relativeHeight="251658240" behindDoc="0" locked="0" layoutInCell="1" allowOverlap="1">
            <wp:simplePos x="0" y="0"/>
            <wp:positionH relativeFrom="column">
              <wp:posOffset>-307975</wp:posOffset>
            </wp:positionH>
            <wp:positionV relativeFrom="paragraph">
              <wp:posOffset>-840740</wp:posOffset>
            </wp:positionV>
            <wp:extent cx="1278890" cy="1664970"/>
            <wp:effectExtent l="19050" t="0" r="0" b="0"/>
            <wp:wrapSquare wrapText="bothSides"/>
            <wp:docPr id="7" name="Picture 2" descr="PSP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P NEW LOGO"/>
                    <pic:cNvPicPr>
                      <a:picLocks noChangeAspect="1" noChangeArrowheads="1"/>
                    </pic:cNvPicPr>
                  </pic:nvPicPr>
                  <pic:blipFill>
                    <a:blip r:embed="rId6" cstate="print"/>
                    <a:srcRect/>
                    <a:stretch>
                      <a:fillRect/>
                    </a:stretch>
                  </pic:blipFill>
                  <pic:spPr bwMode="auto">
                    <a:xfrm>
                      <a:off x="0" y="0"/>
                      <a:ext cx="1278890" cy="1664970"/>
                    </a:xfrm>
                    <a:prstGeom prst="rect">
                      <a:avLst/>
                    </a:prstGeom>
                    <a:noFill/>
                    <a:ln w="9525">
                      <a:noFill/>
                      <a:miter lim="800000"/>
                      <a:headEnd/>
                      <a:tailEnd/>
                    </a:ln>
                  </pic:spPr>
                </pic:pic>
              </a:graphicData>
            </a:graphic>
          </wp:anchor>
        </w:drawing>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r w:rsidRPr="00C02DF0">
        <w:rPr>
          <w:rFonts w:ascii="Arial" w:hAnsi="Arial" w:cs="Arial"/>
          <w:b/>
        </w:rPr>
        <w:tab/>
      </w:r>
    </w:p>
    <w:p w:rsidR="00C02DF0" w:rsidRDefault="00C02DF0" w:rsidP="00CC57C3">
      <w:pPr>
        <w:jc w:val="both"/>
        <w:rPr>
          <w:rFonts w:ascii="Arial" w:hAnsi="Arial" w:cs="Arial"/>
          <w:b/>
        </w:rPr>
      </w:pPr>
    </w:p>
    <w:p w:rsidR="00C02DF0" w:rsidRPr="00286FE4" w:rsidRDefault="00C02DF0" w:rsidP="00CC57C3">
      <w:pPr>
        <w:jc w:val="both"/>
        <w:rPr>
          <w:rFonts w:ascii="Times New Roman" w:hAnsi="Times New Roman" w:cs="Times New Roman"/>
          <w:b/>
          <w:sz w:val="24"/>
          <w:szCs w:val="24"/>
        </w:rPr>
      </w:pPr>
    </w:p>
    <w:p w:rsidR="00C02DF0" w:rsidRPr="00EA5459" w:rsidRDefault="002C0D70" w:rsidP="007C74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FOR IMMEDIATE RELEASE</w:t>
      </w:r>
      <w:r w:rsidR="007C744D" w:rsidRPr="00EA5459">
        <w:rPr>
          <w:rFonts w:ascii="Times New Roman" w:hAnsi="Times New Roman" w:cs="Times New Roman"/>
          <w:b/>
          <w:sz w:val="24"/>
          <w:szCs w:val="24"/>
        </w:rPr>
        <w:tab/>
      </w:r>
      <w:r w:rsidR="007C744D" w:rsidRPr="00EA5459">
        <w:rPr>
          <w:rFonts w:ascii="Times New Roman" w:hAnsi="Times New Roman" w:cs="Times New Roman"/>
          <w:b/>
          <w:sz w:val="24"/>
          <w:szCs w:val="24"/>
        </w:rPr>
        <w:tab/>
      </w:r>
      <w:r w:rsidR="007C744D" w:rsidRPr="00EA5459">
        <w:rPr>
          <w:rFonts w:ascii="Times New Roman" w:hAnsi="Times New Roman" w:cs="Times New Roman"/>
          <w:b/>
          <w:sz w:val="24"/>
          <w:szCs w:val="24"/>
        </w:rPr>
        <w:tab/>
      </w:r>
      <w:r w:rsidR="009C64E1" w:rsidRPr="00EA5459">
        <w:rPr>
          <w:rFonts w:ascii="Times New Roman" w:hAnsi="Times New Roman" w:cs="Times New Roman"/>
          <w:b/>
          <w:sz w:val="24"/>
          <w:szCs w:val="24"/>
        </w:rPr>
        <w:tab/>
      </w:r>
      <w:r w:rsidR="00C02DF0" w:rsidRPr="00EA5459">
        <w:rPr>
          <w:rFonts w:ascii="Times New Roman" w:hAnsi="Times New Roman" w:cs="Times New Roman"/>
          <w:b/>
          <w:sz w:val="24"/>
          <w:szCs w:val="24"/>
        </w:rPr>
        <w:t>Contact:</w:t>
      </w:r>
      <w:r w:rsidR="009C64E1" w:rsidRPr="00EA5459">
        <w:rPr>
          <w:rFonts w:ascii="Times New Roman" w:hAnsi="Times New Roman" w:cs="Times New Roman"/>
          <w:sz w:val="24"/>
          <w:szCs w:val="24"/>
        </w:rPr>
        <w:t xml:space="preserve"> Kristin Nerup </w:t>
      </w:r>
      <w:r w:rsidR="00C02DF0" w:rsidRPr="00EA5459">
        <w:rPr>
          <w:rFonts w:ascii="Times New Roman" w:hAnsi="Times New Roman" w:cs="Times New Roman"/>
          <w:sz w:val="24"/>
          <w:szCs w:val="24"/>
        </w:rPr>
        <w:t>Vincenzo</w:t>
      </w:r>
    </w:p>
    <w:p w:rsidR="00C02DF0" w:rsidRPr="00EA5459" w:rsidRDefault="009C64E1" w:rsidP="009C64E1">
      <w:pPr>
        <w:spacing w:after="0" w:line="240" w:lineRule="auto"/>
        <w:ind w:left="6480"/>
        <w:jc w:val="both"/>
        <w:rPr>
          <w:rFonts w:ascii="Times New Roman" w:hAnsi="Times New Roman" w:cs="Times New Roman"/>
          <w:sz w:val="24"/>
          <w:szCs w:val="24"/>
        </w:rPr>
      </w:pPr>
      <w:r w:rsidRPr="00EA5459">
        <w:rPr>
          <w:rFonts w:ascii="Times New Roman" w:hAnsi="Times New Roman" w:cs="Times New Roman"/>
          <w:sz w:val="24"/>
          <w:szCs w:val="24"/>
        </w:rPr>
        <w:t xml:space="preserve">   </w:t>
      </w:r>
      <w:r w:rsidR="00C02DF0" w:rsidRPr="00EA5459">
        <w:rPr>
          <w:rFonts w:ascii="Times New Roman" w:hAnsi="Times New Roman" w:cs="Times New Roman"/>
          <w:sz w:val="24"/>
          <w:szCs w:val="24"/>
        </w:rPr>
        <w:t>646-695-7043</w:t>
      </w:r>
    </w:p>
    <w:p w:rsidR="00C02DF0" w:rsidRPr="00EA5459" w:rsidRDefault="009C64E1" w:rsidP="009C64E1">
      <w:pPr>
        <w:spacing w:after="0" w:line="240" w:lineRule="auto"/>
        <w:ind w:left="6480"/>
        <w:jc w:val="both"/>
        <w:rPr>
          <w:rFonts w:ascii="Times New Roman" w:hAnsi="Times New Roman" w:cs="Times New Roman"/>
          <w:sz w:val="24"/>
          <w:szCs w:val="24"/>
        </w:rPr>
      </w:pPr>
      <w:r w:rsidRPr="00EA5459">
        <w:rPr>
          <w:rFonts w:ascii="Times New Roman" w:hAnsi="Times New Roman" w:cs="Times New Roman"/>
          <w:sz w:val="24"/>
          <w:szCs w:val="24"/>
        </w:rPr>
        <w:t xml:space="preserve">   </w:t>
      </w:r>
      <w:r w:rsidR="00C02DF0" w:rsidRPr="00EA5459">
        <w:rPr>
          <w:rFonts w:ascii="Times New Roman" w:hAnsi="Times New Roman" w:cs="Times New Roman"/>
          <w:sz w:val="24"/>
          <w:szCs w:val="24"/>
        </w:rPr>
        <w:t>Kristin@rosengrouppr.com</w:t>
      </w:r>
    </w:p>
    <w:p w:rsidR="00BB38FA" w:rsidRDefault="00BB38FA" w:rsidP="00BB38FA">
      <w:pPr>
        <w:spacing w:after="0"/>
        <w:jc w:val="center"/>
        <w:rPr>
          <w:rFonts w:ascii="Times New Roman" w:hAnsi="Times New Roman" w:cs="Times New Roman"/>
          <w:b/>
          <w:sz w:val="24"/>
          <w:szCs w:val="24"/>
        </w:rPr>
      </w:pPr>
    </w:p>
    <w:p w:rsidR="00286FE4" w:rsidRDefault="00286FE4" w:rsidP="00BB38FA">
      <w:pPr>
        <w:spacing w:after="0"/>
        <w:jc w:val="center"/>
        <w:rPr>
          <w:rFonts w:ascii="Times New Roman" w:hAnsi="Times New Roman" w:cs="Times New Roman"/>
          <w:b/>
          <w:sz w:val="24"/>
          <w:szCs w:val="24"/>
        </w:rPr>
      </w:pPr>
    </w:p>
    <w:p w:rsidR="00EE472B" w:rsidRDefault="00EE472B" w:rsidP="00EE472B">
      <w:pPr>
        <w:spacing w:after="0"/>
        <w:jc w:val="center"/>
        <w:rPr>
          <w:rFonts w:ascii="Times New Roman" w:hAnsi="Times New Roman" w:cs="Times New Roman"/>
          <w:b/>
          <w:bCs/>
          <w:sz w:val="32"/>
          <w:szCs w:val="32"/>
        </w:rPr>
      </w:pPr>
      <w:r>
        <w:rPr>
          <w:rFonts w:ascii="Times New Roman" w:hAnsi="Times New Roman" w:cs="Times New Roman"/>
          <w:b/>
          <w:bCs/>
          <w:sz w:val="32"/>
          <w:szCs w:val="32"/>
        </w:rPr>
        <w:t>Searching for the Next Star in Scholarly Publishing:</w:t>
      </w:r>
    </w:p>
    <w:p w:rsidR="00124357" w:rsidRPr="00EE472B" w:rsidRDefault="000B20D1" w:rsidP="00BB38FA">
      <w:pPr>
        <w:spacing w:after="0"/>
        <w:jc w:val="center"/>
        <w:rPr>
          <w:rFonts w:ascii="Times New Roman" w:hAnsi="Times New Roman" w:cs="Times New Roman"/>
          <w:b/>
          <w:i/>
          <w:sz w:val="32"/>
          <w:szCs w:val="32"/>
        </w:rPr>
      </w:pPr>
      <w:r w:rsidRPr="00EE472B">
        <w:rPr>
          <w:rFonts w:ascii="Times New Roman" w:hAnsi="Times New Roman" w:cs="Times New Roman"/>
          <w:b/>
          <w:bCs/>
          <w:i/>
          <w:sz w:val="32"/>
          <w:szCs w:val="32"/>
        </w:rPr>
        <w:t xml:space="preserve">Association of American Publishers </w:t>
      </w:r>
      <w:r w:rsidR="001B390B" w:rsidRPr="00EE472B">
        <w:rPr>
          <w:rFonts w:ascii="Times New Roman" w:hAnsi="Times New Roman" w:cs="Times New Roman"/>
          <w:b/>
          <w:bCs/>
          <w:i/>
          <w:sz w:val="32"/>
          <w:szCs w:val="32"/>
        </w:rPr>
        <w:t>Announce</w:t>
      </w:r>
      <w:r w:rsidR="001C11FA" w:rsidRPr="00EE472B">
        <w:rPr>
          <w:rFonts w:ascii="Times New Roman" w:hAnsi="Times New Roman" w:cs="Times New Roman"/>
          <w:b/>
          <w:bCs/>
          <w:i/>
          <w:sz w:val="32"/>
          <w:szCs w:val="32"/>
        </w:rPr>
        <w:t>s</w:t>
      </w:r>
      <w:r w:rsidR="001B390B" w:rsidRPr="00EE472B">
        <w:rPr>
          <w:rFonts w:ascii="Times New Roman" w:hAnsi="Times New Roman" w:cs="Times New Roman"/>
          <w:b/>
          <w:bCs/>
          <w:i/>
          <w:sz w:val="32"/>
          <w:szCs w:val="32"/>
        </w:rPr>
        <w:t xml:space="preserve"> </w:t>
      </w:r>
      <w:r w:rsidR="00CD336A" w:rsidRPr="00EE472B">
        <w:rPr>
          <w:rFonts w:ascii="Times New Roman" w:hAnsi="Times New Roman" w:cs="Times New Roman"/>
          <w:b/>
          <w:i/>
          <w:sz w:val="32"/>
          <w:szCs w:val="32"/>
        </w:rPr>
        <w:t>37</w:t>
      </w:r>
      <w:r w:rsidR="00CD336A" w:rsidRPr="00EE472B">
        <w:rPr>
          <w:rFonts w:ascii="Times New Roman" w:hAnsi="Times New Roman" w:cs="Times New Roman"/>
          <w:b/>
          <w:i/>
          <w:sz w:val="32"/>
          <w:szCs w:val="32"/>
          <w:vertAlign w:val="superscript"/>
        </w:rPr>
        <w:t>th</w:t>
      </w:r>
      <w:r w:rsidR="00CD336A" w:rsidRPr="00EE472B">
        <w:rPr>
          <w:rFonts w:ascii="Times New Roman" w:hAnsi="Times New Roman" w:cs="Times New Roman"/>
          <w:b/>
          <w:i/>
          <w:sz w:val="32"/>
          <w:szCs w:val="32"/>
        </w:rPr>
        <w:t xml:space="preserve"> Annual </w:t>
      </w:r>
    </w:p>
    <w:p w:rsidR="001B390B" w:rsidRPr="00EE472B" w:rsidRDefault="00CD336A" w:rsidP="00BB38FA">
      <w:pPr>
        <w:spacing w:after="0"/>
        <w:jc w:val="center"/>
        <w:rPr>
          <w:rFonts w:ascii="Times New Roman" w:hAnsi="Times New Roman" w:cs="Times New Roman"/>
          <w:b/>
          <w:i/>
          <w:sz w:val="32"/>
          <w:szCs w:val="32"/>
        </w:rPr>
      </w:pPr>
      <w:r w:rsidRPr="00EE472B">
        <w:rPr>
          <w:rFonts w:ascii="Times New Roman" w:hAnsi="Times New Roman" w:cs="Times New Roman"/>
          <w:b/>
          <w:i/>
          <w:sz w:val="32"/>
          <w:szCs w:val="32"/>
        </w:rPr>
        <w:t xml:space="preserve">PROSE Awards </w:t>
      </w:r>
      <w:r w:rsidR="001B390B" w:rsidRPr="00EE472B">
        <w:rPr>
          <w:rFonts w:ascii="Times New Roman" w:hAnsi="Times New Roman" w:cs="Times New Roman"/>
          <w:b/>
          <w:bCs/>
          <w:i/>
          <w:sz w:val="32"/>
          <w:szCs w:val="32"/>
        </w:rPr>
        <w:t>Call for</w:t>
      </w:r>
      <w:r w:rsidR="000B20D1" w:rsidRPr="00EE472B">
        <w:rPr>
          <w:rFonts w:ascii="Times New Roman" w:hAnsi="Times New Roman" w:cs="Times New Roman"/>
          <w:b/>
          <w:bCs/>
          <w:i/>
          <w:sz w:val="32"/>
          <w:szCs w:val="32"/>
        </w:rPr>
        <w:t xml:space="preserve"> </w:t>
      </w:r>
      <w:r w:rsidR="000B20D1" w:rsidRPr="00EE472B">
        <w:rPr>
          <w:rFonts w:ascii="Times New Roman" w:hAnsi="Times New Roman" w:cs="Times New Roman"/>
          <w:b/>
          <w:i/>
          <w:sz w:val="32"/>
          <w:szCs w:val="32"/>
        </w:rPr>
        <w:t xml:space="preserve">Entries </w:t>
      </w:r>
    </w:p>
    <w:p w:rsidR="00C02DF0" w:rsidRPr="001C11FA" w:rsidRDefault="00C02DF0" w:rsidP="00BB38FA">
      <w:pPr>
        <w:spacing w:after="0"/>
        <w:jc w:val="center"/>
        <w:rPr>
          <w:rFonts w:ascii="Times New Roman" w:hAnsi="Times New Roman" w:cs="Times New Roman"/>
          <w:b/>
          <w:sz w:val="28"/>
          <w:szCs w:val="28"/>
        </w:rPr>
      </w:pPr>
    </w:p>
    <w:p w:rsidR="00697278" w:rsidRDefault="00B36078" w:rsidP="00286FE4">
      <w:pPr>
        <w:spacing w:after="0"/>
        <w:jc w:val="both"/>
        <w:rPr>
          <w:rFonts w:ascii="Times New Roman" w:hAnsi="Times New Roman" w:cs="Times New Roman"/>
        </w:rPr>
      </w:pPr>
      <w:r w:rsidRPr="00AE27B9">
        <w:rPr>
          <w:rFonts w:ascii="Times New Roman" w:hAnsi="Times New Roman" w:cs="Times New Roman"/>
          <w:b/>
        </w:rPr>
        <w:t xml:space="preserve">Washington, DC, </w:t>
      </w:r>
      <w:r w:rsidR="00530CD1">
        <w:rPr>
          <w:rFonts w:ascii="Times New Roman" w:hAnsi="Times New Roman" w:cs="Times New Roman"/>
          <w:b/>
        </w:rPr>
        <w:t xml:space="preserve">July </w:t>
      </w:r>
      <w:r w:rsidR="00C230EF">
        <w:rPr>
          <w:rFonts w:ascii="Times New Roman" w:hAnsi="Times New Roman" w:cs="Times New Roman"/>
          <w:b/>
        </w:rPr>
        <w:t>2</w:t>
      </w:r>
      <w:r w:rsidR="00645D2A">
        <w:rPr>
          <w:rFonts w:ascii="Times New Roman" w:hAnsi="Times New Roman" w:cs="Times New Roman"/>
          <w:b/>
        </w:rPr>
        <w:t>4</w:t>
      </w:r>
      <w:r w:rsidRPr="00AE27B9">
        <w:rPr>
          <w:rFonts w:ascii="Times New Roman" w:hAnsi="Times New Roman" w:cs="Times New Roman"/>
          <w:b/>
        </w:rPr>
        <w:t xml:space="preserve">, 2012 </w:t>
      </w:r>
      <w:r w:rsidRPr="00AE27B9">
        <w:rPr>
          <w:rFonts w:ascii="Times New Roman" w:hAnsi="Times New Roman" w:cs="Times New Roman"/>
          <w:i/>
        </w:rPr>
        <w:t>–</w:t>
      </w:r>
      <w:r w:rsidR="00EA5459" w:rsidRPr="00AE27B9">
        <w:rPr>
          <w:rFonts w:ascii="Times New Roman" w:hAnsi="Times New Roman" w:cs="Times New Roman"/>
          <w:i/>
        </w:rPr>
        <w:t xml:space="preserve"> </w:t>
      </w:r>
      <w:r w:rsidR="00521B38" w:rsidRPr="00AE27B9">
        <w:rPr>
          <w:rFonts w:ascii="Times New Roman" w:hAnsi="Times New Roman" w:cs="Times New Roman"/>
        </w:rPr>
        <w:t xml:space="preserve">The Professional and Scholarly Publishing (PSP) Division of the Association of American Publishers (AAP) </w:t>
      </w:r>
      <w:r w:rsidR="00CD336A">
        <w:rPr>
          <w:rFonts w:ascii="Times New Roman" w:hAnsi="Times New Roman" w:cs="Times New Roman"/>
        </w:rPr>
        <w:t>today announced</w:t>
      </w:r>
      <w:r w:rsidR="00CD336A" w:rsidRPr="00AE27B9">
        <w:rPr>
          <w:rFonts w:ascii="Times New Roman" w:hAnsi="Times New Roman" w:cs="Times New Roman"/>
        </w:rPr>
        <w:t xml:space="preserve"> </w:t>
      </w:r>
      <w:r w:rsidR="007C744D" w:rsidRPr="00AE27B9">
        <w:rPr>
          <w:rFonts w:ascii="Times New Roman" w:hAnsi="Times New Roman" w:cs="Times New Roman"/>
        </w:rPr>
        <w:t xml:space="preserve">the call for entries for this year’s </w:t>
      </w:r>
      <w:r w:rsidR="00CE1273">
        <w:rPr>
          <w:rFonts w:ascii="Times New Roman" w:hAnsi="Times New Roman" w:cs="Times New Roman"/>
        </w:rPr>
        <w:t xml:space="preserve">American Publishers Awards for </w:t>
      </w:r>
      <w:r w:rsidR="005E3C96" w:rsidRPr="005E3C96">
        <w:rPr>
          <w:rFonts w:ascii="Times New Roman" w:hAnsi="Times New Roman" w:cs="Times New Roman"/>
        </w:rPr>
        <w:t>Professi</w:t>
      </w:r>
      <w:r w:rsidR="005E3C96">
        <w:rPr>
          <w:rFonts w:ascii="Times New Roman" w:hAnsi="Times New Roman" w:cs="Times New Roman"/>
        </w:rPr>
        <w:t>onal and Scholarly Excellence (</w:t>
      </w:r>
      <w:r w:rsidR="005E3C96" w:rsidRPr="005E3C96">
        <w:rPr>
          <w:rFonts w:ascii="Times New Roman" w:hAnsi="Times New Roman" w:cs="Times New Roman"/>
        </w:rPr>
        <w:t>PROSE)</w:t>
      </w:r>
      <w:r w:rsidR="007C744D" w:rsidRPr="00AE27B9">
        <w:rPr>
          <w:rFonts w:ascii="Times New Roman" w:hAnsi="Times New Roman" w:cs="Times New Roman"/>
        </w:rPr>
        <w:t xml:space="preserve"> Awards. </w:t>
      </w:r>
      <w:r w:rsidR="00CD336A">
        <w:rPr>
          <w:rFonts w:ascii="Times New Roman" w:hAnsi="Times New Roman" w:cs="Times New Roman"/>
        </w:rPr>
        <w:t>N</w:t>
      </w:r>
      <w:r w:rsidR="001C11FA">
        <w:rPr>
          <w:rFonts w:ascii="Times New Roman" w:hAnsi="Times New Roman" w:cs="Times New Roman"/>
        </w:rPr>
        <w:t>ow in their 37</w:t>
      </w:r>
      <w:r w:rsidR="001C11FA" w:rsidRPr="001C11FA">
        <w:rPr>
          <w:rFonts w:ascii="Times New Roman" w:hAnsi="Times New Roman" w:cs="Times New Roman"/>
          <w:vertAlign w:val="superscript"/>
        </w:rPr>
        <w:t>th</w:t>
      </w:r>
      <w:r w:rsidR="001C11FA">
        <w:rPr>
          <w:rFonts w:ascii="Times New Roman" w:hAnsi="Times New Roman" w:cs="Times New Roman"/>
        </w:rPr>
        <w:t xml:space="preserve"> year,</w:t>
      </w:r>
      <w:r w:rsidR="00C02DF0" w:rsidRPr="00AE27B9">
        <w:rPr>
          <w:rFonts w:ascii="Times New Roman" w:hAnsi="Times New Roman" w:cs="Times New Roman"/>
        </w:rPr>
        <w:t xml:space="preserve"> </w:t>
      </w:r>
      <w:r w:rsidR="00CD336A">
        <w:rPr>
          <w:rFonts w:ascii="Times New Roman" w:hAnsi="Times New Roman" w:cs="Times New Roman"/>
        </w:rPr>
        <w:t xml:space="preserve">the awards </w:t>
      </w:r>
      <w:r w:rsidR="00C02DF0" w:rsidRPr="00AE27B9">
        <w:rPr>
          <w:rFonts w:ascii="Times New Roman" w:hAnsi="Times New Roman" w:cs="Times New Roman"/>
        </w:rPr>
        <w:t>recognize books, journal</w:t>
      </w:r>
      <w:r w:rsidR="001C11FA">
        <w:rPr>
          <w:rFonts w:ascii="Times New Roman" w:hAnsi="Times New Roman" w:cs="Times New Roman"/>
        </w:rPr>
        <w:t>s and electronic</w:t>
      </w:r>
      <w:r w:rsidR="00CD336A">
        <w:rPr>
          <w:rFonts w:ascii="Times New Roman" w:hAnsi="Times New Roman" w:cs="Times New Roman"/>
        </w:rPr>
        <w:t xml:space="preserve"> </w:t>
      </w:r>
      <w:r w:rsidR="009C64E1" w:rsidRPr="00AE27B9">
        <w:rPr>
          <w:rFonts w:ascii="Times New Roman" w:hAnsi="Times New Roman" w:cs="Times New Roman"/>
        </w:rPr>
        <w:t xml:space="preserve">products that contribute to </w:t>
      </w:r>
      <w:r w:rsidR="00C02DF0" w:rsidRPr="00AE27B9">
        <w:rPr>
          <w:rFonts w:ascii="Times New Roman" w:hAnsi="Times New Roman" w:cs="Times New Roman"/>
        </w:rPr>
        <w:t xml:space="preserve">professional and scholarly publishing, </w:t>
      </w:r>
      <w:r w:rsidR="001C11FA">
        <w:rPr>
          <w:rFonts w:ascii="Times New Roman" w:hAnsi="Times New Roman" w:cs="Times New Roman"/>
        </w:rPr>
        <w:t xml:space="preserve">while </w:t>
      </w:r>
      <w:r w:rsidR="00CD336A">
        <w:rPr>
          <w:rFonts w:ascii="Times New Roman" w:hAnsi="Times New Roman" w:cs="Times New Roman"/>
        </w:rPr>
        <w:t xml:space="preserve">also </w:t>
      </w:r>
      <w:r w:rsidR="00C02DF0" w:rsidRPr="00AE27B9">
        <w:rPr>
          <w:rFonts w:ascii="Times New Roman" w:hAnsi="Times New Roman" w:cs="Times New Roman"/>
        </w:rPr>
        <w:t>maintaining the highest editorial</w:t>
      </w:r>
      <w:r w:rsidR="00CD336A">
        <w:rPr>
          <w:rFonts w:ascii="Times New Roman" w:hAnsi="Times New Roman" w:cs="Times New Roman"/>
        </w:rPr>
        <w:t xml:space="preserve"> and design</w:t>
      </w:r>
      <w:r w:rsidR="00C02DF0" w:rsidRPr="00AE27B9">
        <w:rPr>
          <w:rFonts w:ascii="Times New Roman" w:hAnsi="Times New Roman" w:cs="Times New Roman"/>
        </w:rPr>
        <w:t xml:space="preserve"> standards</w:t>
      </w:r>
      <w:r w:rsidR="00124357">
        <w:rPr>
          <w:rFonts w:ascii="Times New Roman" w:hAnsi="Times New Roman" w:cs="Times New Roman"/>
        </w:rPr>
        <w:t>.</w:t>
      </w:r>
    </w:p>
    <w:p w:rsidR="00286FE4" w:rsidRDefault="00286FE4" w:rsidP="00286FE4">
      <w:pPr>
        <w:spacing w:after="0"/>
        <w:jc w:val="both"/>
        <w:rPr>
          <w:rFonts w:ascii="Times New Roman" w:hAnsi="Times New Roman" w:cs="Times New Roman"/>
        </w:rPr>
      </w:pPr>
    </w:p>
    <w:p w:rsidR="00B71F37" w:rsidRDefault="00697278" w:rsidP="00286FE4">
      <w:pPr>
        <w:spacing w:after="0"/>
        <w:jc w:val="both"/>
        <w:rPr>
          <w:rFonts w:ascii="Times New Roman" w:hAnsi="Times New Roman" w:cs="Times New Roman"/>
        </w:rPr>
      </w:pPr>
      <w:r w:rsidRPr="00AE27B9">
        <w:rPr>
          <w:rFonts w:ascii="Times New Roman" w:hAnsi="Times New Roman" w:cs="Times New Roman"/>
        </w:rPr>
        <w:t>“</w:t>
      </w:r>
      <w:r>
        <w:rPr>
          <w:rFonts w:ascii="Times New Roman" w:hAnsi="Times New Roman" w:cs="Times New Roman"/>
        </w:rPr>
        <w:t xml:space="preserve">This year’s PROSE </w:t>
      </w:r>
      <w:r w:rsidR="00CE1273">
        <w:rPr>
          <w:rFonts w:ascii="Times New Roman" w:hAnsi="Times New Roman" w:cs="Times New Roman"/>
        </w:rPr>
        <w:t>A</w:t>
      </w:r>
      <w:r>
        <w:rPr>
          <w:rFonts w:ascii="Times New Roman" w:hAnsi="Times New Roman" w:cs="Times New Roman"/>
        </w:rPr>
        <w:t>wards should be the most exciting yet,” said</w:t>
      </w:r>
      <w:r w:rsidRPr="005E3C96">
        <w:rPr>
          <w:rFonts w:ascii="Times New Roman" w:hAnsi="Times New Roman" w:cs="Times New Roman"/>
        </w:rPr>
        <w:t xml:space="preserve"> PROSE Awards Chairman John A. Jenkins of CQ Press</w:t>
      </w:r>
      <w:r>
        <w:rPr>
          <w:rFonts w:ascii="Times New Roman" w:hAnsi="Times New Roman" w:cs="Times New Roman"/>
        </w:rPr>
        <w:t>. “By expanding the award categories, we anticipate an increase in submissions—and competition—for what has become the industry’s most prestigious recognition of scholarly publishing achievement.”</w:t>
      </w:r>
    </w:p>
    <w:p w:rsidR="00286FE4" w:rsidRPr="00AE27B9" w:rsidRDefault="00286FE4" w:rsidP="00286FE4">
      <w:pPr>
        <w:spacing w:after="0"/>
        <w:jc w:val="both"/>
        <w:rPr>
          <w:rFonts w:ascii="Times New Roman" w:hAnsi="Times New Roman" w:cs="Times New Roman"/>
        </w:rPr>
      </w:pPr>
    </w:p>
    <w:p w:rsidR="001B4303" w:rsidRDefault="00CE1273" w:rsidP="00286FE4">
      <w:pPr>
        <w:spacing w:after="0"/>
        <w:jc w:val="both"/>
        <w:rPr>
          <w:rFonts w:ascii="Times New Roman" w:hAnsi="Times New Roman" w:cs="Times New Roman"/>
        </w:rPr>
      </w:pPr>
      <w:r>
        <w:rPr>
          <w:rFonts w:ascii="Times New Roman" w:hAnsi="Times New Roman" w:cs="Times New Roman"/>
        </w:rPr>
        <w:t>Book s</w:t>
      </w:r>
      <w:r w:rsidR="001C11FA">
        <w:rPr>
          <w:rFonts w:ascii="Times New Roman" w:hAnsi="Times New Roman" w:cs="Times New Roman"/>
        </w:rPr>
        <w:t>ubmission</w:t>
      </w:r>
      <w:r w:rsidR="00800C9C" w:rsidRPr="00AE27B9">
        <w:rPr>
          <w:rFonts w:ascii="Times New Roman" w:hAnsi="Times New Roman" w:cs="Times New Roman"/>
        </w:rPr>
        <w:t xml:space="preserve"> categories </w:t>
      </w:r>
      <w:r w:rsidR="001B390B" w:rsidRPr="00AE27B9">
        <w:rPr>
          <w:rFonts w:ascii="Times New Roman" w:hAnsi="Times New Roman" w:cs="Times New Roman"/>
        </w:rPr>
        <w:t xml:space="preserve">for this year’s </w:t>
      </w:r>
      <w:r w:rsidR="001C11FA">
        <w:rPr>
          <w:rFonts w:ascii="Times New Roman" w:hAnsi="Times New Roman" w:cs="Times New Roman"/>
        </w:rPr>
        <w:t xml:space="preserve">PROSE </w:t>
      </w:r>
      <w:r>
        <w:rPr>
          <w:rFonts w:ascii="Times New Roman" w:hAnsi="Times New Roman" w:cs="Times New Roman"/>
        </w:rPr>
        <w:t>A</w:t>
      </w:r>
      <w:r w:rsidR="001B390B" w:rsidRPr="00AE27B9">
        <w:rPr>
          <w:rFonts w:ascii="Times New Roman" w:hAnsi="Times New Roman" w:cs="Times New Roman"/>
        </w:rPr>
        <w:t xml:space="preserve">wards </w:t>
      </w:r>
      <w:r w:rsidR="00800C9C" w:rsidRPr="00AE27B9">
        <w:rPr>
          <w:rFonts w:ascii="Times New Roman" w:hAnsi="Times New Roman" w:cs="Times New Roman"/>
        </w:rPr>
        <w:t>include</w:t>
      </w:r>
      <w:r w:rsidR="001C11FA">
        <w:rPr>
          <w:rFonts w:ascii="Times New Roman" w:hAnsi="Times New Roman" w:cs="Times New Roman"/>
        </w:rPr>
        <w:t>:</w:t>
      </w:r>
      <w:r w:rsidR="00800C9C" w:rsidRPr="00AE27B9">
        <w:rPr>
          <w:rFonts w:ascii="Times New Roman" w:hAnsi="Times New Roman" w:cs="Times New Roman"/>
        </w:rPr>
        <w:t xml:space="preserve"> humanities, reference works, </w:t>
      </w:r>
      <w:r w:rsidR="00464B39" w:rsidRPr="00AE27B9">
        <w:rPr>
          <w:rFonts w:ascii="Times New Roman" w:hAnsi="Times New Roman" w:cs="Times New Roman"/>
        </w:rPr>
        <w:t xml:space="preserve">mathematics, </w:t>
      </w:r>
      <w:r w:rsidR="00800C9C" w:rsidRPr="00AE27B9">
        <w:rPr>
          <w:rFonts w:ascii="Times New Roman" w:hAnsi="Times New Roman" w:cs="Times New Roman"/>
        </w:rPr>
        <w:t>soc</w:t>
      </w:r>
      <w:r w:rsidR="001C11FA">
        <w:rPr>
          <w:rFonts w:ascii="Times New Roman" w:hAnsi="Times New Roman" w:cs="Times New Roman"/>
        </w:rPr>
        <w:t>ial sciences, physical science,</w:t>
      </w:r>
      <w:r w:rsidR="00800C9C" w:rsidRPr="00AE27B9">
        <w:rPr>
          <w:rFonts w:ascii="Times New Roman" w:hAnsi="Times New Roman" w:cs="Times New Roman"/>
        </w:rPr>
        <w:t xml:space="preserve"> </w:t>
      </w:r>
      <w:r w:rsidR="001B4303">
        <w:rPr>
          <w:rFonts w:ascii="Times New Roman" w:hAnsi="Times New Roman" w:cs="Times New Roman"/>
        </w:rPr>
        <w:t xml:space="preserve">as well as </w:t>
      </w:r>
      <w:r w:rsidR="00800C9C" w:rsidRPr="00AE27B9">
        <w:rPr>
          <w:rFonts w:ascii="Times New Roman" w:hAnsi="Times New Roman" w:cs="Times New Roman"/>
        </w:rPr>
        <w:t xml:space="preserve">biological and life sciences. </w:t>
      </w:r>
      <w:r w:rsidR="001B4303">
        <w:rPr>
          <w:rFonts w:ascii="Times New Roman" w:hAnsi="Times New Roman" w:cs="Times New Roman"/>
        </w:rPr>
        <w:t>E</w:t>
      </w:r>
      <w:r w:rsidR="001C11FA">
        <w:rPr>
          <w:rFonts w:ascii="Times New Roman" w:hAnsi="Times New Roman" w:cs="Times New Roman"/>
        </w:rPr>
        <w:t>-</w:t>
      </w:r>
      <w:r w:rsidR="00B71F37" w:rsidRPr="00AE27B9">
        <w:rPr>
          <w:rFonts w:ascii="Times New Roman" w:hAnsi="Times New Roman" w:cs="Times New Roman"/>
        </w:rPr>
        <w:t>products and electronic plat</w:t>
      </w:r>
      <w:r w:rsidR="001B4303">
        <w:rPr>
          <w:rFonts w:ascii="Times New Roman" w:hAnsi="Times New Roman" w:cs="Times New Roman"/>
        </w:rPr>
        <w:t xml:space="preserve">forms with multiple components, meanwhile, can compete for </w:t>
      </w:r>
      <w:r w:rsidR="00800C9C" w:rsidRPr="00AE27B9">
        <w:rPr>
          <w:rFonts w:ascii="Times New Roman" w:hAnsi="Times New Roman" w:cs="Times New Roman"/>
        </w:rPr>
        <w:t>best in humanities, best in multi</w:t>
      </w:r>
      <w:r w:rsidR="00286FE4">
        <w:rPr>
          <w:rFonts w:ascii="Times New Roman" w:hAnsi="Times New Roman" w:cs="Times New Roman"/>
        </w:rPr>
        <w:t>-</w:t>
      </w:r>
      <w:r w:rsidR="00800C9C" w:rsidRPr="00AE27B9">
        <w:rPr>
          <w:rFonts w:ascii="Times New Roman" w:hAnsi="Times New Roman" w:cs="Times New Roman"/>
        </w:rPr>
        <w:t>discipline platform</w:t>
      </w:r>
      <w:r w:rsidR="00464B39" w:rsidRPr="00AE27B9">
        <w:rPr>
          <w:rFonts w:ascii="Times New Roman" w:hAnsi="Times New Roman" w:cs="Times New Roman"/>
        </w:rPr>
        <w:t xml:space="preserve">, </w:t>
      </w:r>
      <w:r w:rsidR="00800C9C" w:rsidRPr="00AE27B9">
        <w:rPr>
          <w:rFonts w:ascii="Times New Roman" w:hAnsi="Times New Roman" w:cs="Times New Roman"/>
        </w:rPr>
        <w:t xml:space="preserve">best in physical sciences and mathematics, </w:t>
      </w:r>
      <w:r w:rsidR="00464B39" w:rsidRPr="00AE27B9">
        <w:rPr>
          <w:rFonts w:ascii="Times New Roman" w:hAnsi="Times New Roman" w:cs="Times New Roman"/>
        </w:rPr>
        <w:t>best in biological and life sciences</w:t>
      </w:r>
      <w:r w:rsidR="001B4303">
        <w:rPr>
          <w:rFonts w:ascii="Times New Roman" w:hAnsi="Times New Roman" w:cs="Times New Roman"/>
        </w:rPr>
        <w:t xml:space="preserve">, and </w:t>
      </w:r>
      <w:r w:rsidR="001B4303" w:rsidRPr="00AE27B9">
        <w:rPr>
          <w:rFonts w:ascii="Times New Roman" w:hAnsi="Times New Roman" w:cs="Times New Roman"/>
        </w:rPr>
        <w:t>best in social sciences</w:t>
      </w:r>
      <w:r w:rsidR="00666B7D" w:rsidRPr="00AE27B9">
        <w:rPr>
          <w:rFonts w:ascii="Times New Roman" w:hAnsi="Times New Roman" w:cs="Times New Roman"/>
        </w:rPr>
        <w:t xml:space="preserve">. Journals may be </w:t>
      </w:r>
      <w:r w:rsidR="001B4303">
        <w:rPr>
          <w:rFonts w:ascii="Times New Roman" w:hAnsi="Times New Roman" w:cs="Times New Roman"/>
        </w:rPr>
        <w:t xml:space="preserve">entered </w:t>
      </w:r>
      <w:r w:rsidR="00666B7D" w:rsidRPr="00AE27B9">
        <w:rPr>
          <w:rFonts w:ascii="Times New Roman" w:hAnsi="Times New Roman" w:cs="Times New Roman"/>
        </w:rPr>
        <w:t>in print or electronic</w:t>
      </w:r>
      <w:r w:rsidR="001C11FA">
        <w:rPr>
          <w:rFonts w:ascii="Times New Roman" w:hAnsi="Times New Roman" w:cs="Times New Roman"/>
        </w:rPr>
        <w:t xml:space="preserve"> formats.</w:t>
      </w:r>
      <w:r w:rsidR="00666B7D" w:rsidRPr="00AE27B9">
        <w:rPr>
          <w:rFonts w:ascii="Times New Roman" w:hAnsi="Times New Roman" w:cs="Times New Roman"/>
        </w:rPr>
        <w:t xml:space="preserve"> </w:t>
      </w:r>
    </w:p>
    <w:p w:rsidR="00286FE4" w:rsidRPr="00AE27B9" w:rsidRDefault="00286FE4" w:rsidP="00286FE4">
      <w:pPr>
        <w:spacing w:after="0"/>
        <w:jc w:val="both"/>
        <w:rPr>
          <w:rFonts w:ascii="Times New Roman" w:hAnsi="Times New Roman" w:cs="Times New Roman"/>
        </w:rPr>
      </w:pPr>
    </w:p>
    <w:p w:rsidR="00286FE4" w:rsidRDefault="00666B7D" w:rsidP="00286FE4">
      <w:pPr>
        <w:spacing w:after="0"/>
        <w:jc w:val="both"/>
        <w:rPr>
          <w:rFonts w:ascii="Times New Roman" w:hAnsi="Times New Roman" w:cs="Times New Roman"/>
        </w:rPr>
      </w:pPr>
      <w:r w:rsidRPr="00AE27B9">
        <w:rPr>
          <w:rFonts w:ascii="Times New Roman" w:hAnsi="Times New Roman" w:cs="Times New Roman"/>
        </w:rPr>
        <w:t xml:space="preserve">Five “best of” awards will be chosen from </w:t>
      </w:r>
      <w:r w:rsidR="007B4717">
        <w:rPr>
          <w:rFonts w:ascii="Times New Roman" w:hAnsi="Times New Roman" w:cs="Times New Roman"/>
        </w:rPr>
        <w:t>the winners of the books, e</w:t>
      </w:r>
      <w:r w:rsidR="00697278">
        <w:rPr>
          <w:rFonts w:ascii="Times New Roman" w:hAnsi="Times New Roman" w:cs="Times New Roman"/>
        </w:rPr>
        <w:t>-p</w:t>
      </w:r>
      <w:r w:rsidRPr="00AE27B9">
        <w:rPr>
          <w:rFonts w:ascii="Times New Roman" w:hAnsi="Times New Roman" w:cs="Times New Roman"/>
        </w:rPr>
        <w:t xml:space="preserve">roducts and journal categories. </w:t>
      </w:r>
      <w:r w:rsidR="001B4303">
        <w:rPr>
          <w:rFonts w:ascii="Times New Roman" w:hAnsi="Times New Roman" w:cs="Times New Roman"/>
        </w:rPr>
        <w:t>Only one PROSE prize winner, however, will take home</w:t>
      </w:r>
      <w:r w:rsidR="00B71F37" w:rsidRPr="00AE27B9">
        <w:rPr>
          <w:rFonts w:ascii="Times New Roman" w:hAnsi="Times New Roman" w:cs="Times New Roman"/>
        </w:rPr>
        <w:t xml:space="preserve"> the </w:t>
      </w:r>
      <w:r w:rsidR="00656845">
        <w:rPr>
          <w:rFonts w:ascii="Times New Roman" w:hAnsi="Times New Roman" w:cs="Times New Roman"/>
        </w:rPr>
        <w:t xml:space="preserve">prestigious </w:t>
      </w:r>
      <w:r w:rsidR="00B71F37" w:rsidRPr="00AE27B9">
        <w:rPr>
          <w:rFonts w:ascii="Times New Roman" w:hAnsi="Times New Roman" w:cs="Times New Roman"/>
        </w:rPr>
        <w:t>R.R</w:t>
      </w:r>
      <w:r w:rsidR="00EE2E02">
        <w:rPr>
          <w:rFonts w:ascii="Times New Roman" w:hAnsi="Times New Roman" w:cs="Times New Roman"/>
        </w:rPr>
        <w:t>.</w:t>
      </w:r>
      <w:r w:rsidR="00B71F37" w:rsidRPr="00AE27B9">
        <w:rPr>
          <w:rFonts w:ascii="Times New Roman" w:hAnsi="Times New Roman" w:cs="Times New Roman"/>
        </w:rPr>
        <w:t xml:space="preserve"> Hawkins Award</w:t>
      </w:r>
      <w:r w:rsidR="001B4303">
        <w:rPr>
          <w:rFonts w:ascii="Times New Roman" w:hAnsi="Times New Roman" w:cs="Times New Roman"/>
        </w:rPr>
        <w:t xml:space="preserve">, </w:t>
      </w:r>
      <w:r w:rsidR="00656845">
        <w:rPr>
          <w:rFonts w:ascii="Times New Roman" w:hAnsi="Times New Roman" w:cs="Times New Roman"/>
        </w:rPr>
        <w:t>which recognizes</w:t>
      </w:r>
      <w:r w:rsidR="00C91343" w:rsidRPr="00AE27B9">
        <w:rPr>
          <w:rFonts w:ascii="Times New Roman" w:hAnsi="Times New Roman" w:cs="Times New Roman"/>
          <w:noProof/>
        </w:rPr>
        <w:t xml:space="preserve"> scholarly works in all disciplines of the humanities and sciences</w:t>
      </w:r>
      <w:r w:rsidR="00656845">
        <w:rPr>
          <w:rFonts w:ascii="Times New Roman" w:hAnsi="Times New Roman" w:cs="Times New Roman"/>
          <w:noProof/>
        </w:rPr>
        <w:t>.</w:t>
      </w:r>
      <w:r w:rsidR="00C91343" w:rsidRPr="00AE27B9">
        <w:rPr>
          <w:rFonts w:ascii="Times New Roman" w:hAnsi="Times New Roman" w:cs="Times New Roman"/>
        </w:rPr>
        <w:t xml:space="preserve">  </w:t>
      </w:r>
    </w:p>
    <w:p w:rsidR="00286FE4" w:rsidRPr="00AE27B9" w:rsidRDefault="00286FE4" w:rsidP="00286FE4">
      <w:pPr>
        <w:spacing w:after="0"/>
        <w:jc w:val="both"/>
        <w:rPr>
          <w:rFonts w:ascii="Times New Roman" w:hAnsi="Times New Roman" w:cs="Times New Roman"/>
        </w:rPr>
      </w:pPr>
    </w:p>
    <w:p w:rsidR="00B2257F" w:rsidRDefault="00B2257F" w:rsidP="00B2257F">
      <w:pPr>
        <w:jc w:val="both"/>
        <w:rPr>
          <w:rFonts w:ascii="Times New Roman" w:hAnsi="Times New Roman"/>
        </w:rPr>
      </w:pPr>
      <w:r>
        <w:rPr>
          <w:rFonts w:ascii="Times New Roman" w:hAnsi="Times New Roman"/>
        </w:rPr>
        <w:t xml:space="preserve">“Winning the R.R. Hawkins Award was a tremendous honor for McGraw-Hill because it underscores the value of engineering and the sciences—the importance these technical fields and their applications contribute to our everyday lives,” said Michael Penn, Senior Editor, McGraw-Hill Professional, publisher of </w:t>
      </w:r>
      <w:r>
        <w:rPr>
          <w:rFonts w:ascii="Times New Roman" w:hAnsi="Times New Roman"/>
          <w:i/>
          <w:iCs/>
        </w:rPr>
        <w:t>The Diffusion Handbook: Applied Solutions for Engineers</w:t>
      </w:r>
      <w:r>
        <w:rPr>
          <w:rFonts w:ascii="Times New Roman" w:hAnsi="Times New Roman"/>
        </w:rPr>
        <w:t xml:space="preserve"> and winner of the 2011 R.R. Hawkins Award. “After winning the award, we saw a significant boost in sales in wholesale, library, and special sales channels—the PROSE Awards helped to elevate visibility of the science and engineering category within the world of scholarly publishing.” </w:t>
      </w:r>
    </w:p>
    <w:p w:rsidR="00123A29" w:rsidRPr="00BE3494" w:rsidRDefault="00ED5D7D" w:rsidP="00286FE4">
      <w:pPr>
        <w:spacing w:after="0"/>
        <w:jc w:val="both"/>
        <w:rPr>
          <w:rFonts w:ascii="Times New Roman" w:hAnsi="Times New Roman"/>
          <w:bCs/>
        </w:rPr>
      </w:pPr>
      <w:r>
        <w:rPr>
          <w:rFonts w:ascii="Times New Roman" w:hAnsi="Times New Roman" w:cs="Times New Roman"/>
        </w:rPr>
        <w:lastRenderedPageBreak/>
        <w:t xml:space="preserve">Books, journals and e-products submitted for this year’s PROSE Awards must be published by </w:t>
      </w:r>
      <w:r w:rsidR="00C305B9">
        <w:rPr>
          <w:rFonts w:ascii="Times New Roman" w:hAnsi="Times New Roman" w:cs="Times New Roman"/>
        </w:rPr>
        <w:t>a member</w:t>
      </w:r>
      <w:r>
        <w:rPr>
          <w:rFonts w:ascii="Times New Roman" w:hAnsi="Times New Roman" w:cs="Times New Roman"/>
        </w:rPr>
        <w:t xml:space="preserve"> company of</w:t>
      </w:r>
      <w:r w:rsidR="00AE27B9" w:rsidRPr="00BE3494">
        <w:rPr>
          <w:rFonts w:ascii="Times New Roman" w:hAnsi="Times New Roman" w:cs="Times New Roman"/>
        </w:rPr>
        <w:t xml:space="preserve"> PSP, AAP, or </w:t>
      </w:r>
      <w:r w:rsidR="00C305B9">
        <w:rPr>
          <w:rFonts w:ascii="Times New Roman" w:hAnsi="Times New Roman" w:cs="Times New Roman"/>
        </w:rPr>
        <w:t xml:space="preserve">the </w:t>
      </w:r>
      <w:r w:rsidR="00AA7225">
        <w:rPr>
          <w:rFonts w:ascii="Times New Roman" w:hAnsi="Times New Roman" w:cs="Times New Roman"/>
        </w:rPr>
        <w:t>Association of American University Presses (</w:t>
      </w:r>
      <w:r w:rsidR="00AE27B9" w:rsidRPr="00BE3494">
        <w:rPr>
          <w:rFonts w:ascii="Times New Roman" w:hAnsi="Times New Roman" w:cs="Times New Roman"/>
        </w:rPr>
        <w:t>AAUP</w:t>
      </w:r>
      <w:r w:rsidR="00AA7225">
        <w:rPr>
          <w:rFonts w:ascii="Times New Roman" w:hAnsi="Times New Roman" w:cs="Times New Roman"/>
        </w:rPr>
        <w:t>)</w:t>
      </w:r>
      <w:r w:rsidR="00AE27B9" w:rsidRPr="00BE3494">
        <w:rPr>
          <w:rFonts w:ascii="Times New Roman" w:hAnsi="Times New Roman" w:cs="Times New Roman"/>
        </w:rPr>
        <w:t xml:space="preserve">. </w:t>
      </w:r>
      <w:r w:rsidR="00BE3494" w:rsidRPr="00BE3494">
        <w:rPr>
          <w:rFonts w:ascii="Times New Roman" w:hAnsi="Times New Roman" w:cs="Times New Roman"/>
        </w:rPr>
        <w:t>All book e</w:t>
      </w:r>
      <w:r w:rsidR="00A032E8" w:rsidRPr="00BE3494">
        <w:rPr>
          <w:rFonts w:ascii="Times New Roman" w:hAnsi="Times New Roman" w:cs="Times New Roman"/>
        </w:rPr>
        <w:t>ntries are required to have a 2012 copyright</w:t>
      </w:r>
      <w:r w:rsidR="00BE3494" w:rsidRPr="00BE3494">
        <w:rPr>
          <w:rFonts w:ascii="Times New Roman" w:hAnsi="Times New Roman" w:cs="Times New Roman"/>
        </w:rPr>
        <w:t xml:space="preserve"> date, and n</w:t>
      </w:r>
      <w:r w:rsidR="00A032E8" w:rsidRPr="00BE3494">
        <w:rPr>
          <w:rFonts w:ascii="Times New Roman" w:hAnsi="Times New Roman" w:cs="Times New Roman"/>
        </w:rPr>
        <w:t xml:space="preserve">ew </w:t>
      </w:r>
      <w:r w:rsidR="00BE3494" w:rsidRPr="00BE3494">
        <w:rPr>
          <w:rFonts w:ascii="Times New Roman" w:hAnsi="Times New Roman" w:cs="Times New Roman"/>
        </w:rPr>
        <w:t>j</w:t>
      </w:r>
      <w:r w:rsidR="00A032E8" w:rsidRPr="00BE3494">
        <w:rPr>
          <w:rFonts w:ascii="Times New Roman" w:hAnsi="Times New Roman" w:cs="Times New Roman"/>
        </w:rPr>
        <w:t>ournal entries must be published a minimum of two times after 2010.</w:t>
      </w:r>
      <w:r w:rsidR="00BE3494" w:rsidRPr="00BE3494">
        <w:rPr>
          <w:rFonts w:ascii="Times New Roman" w:hAnsi="Times New Roman" w:cs="Times New Roman"/>
        </w:rPr>
        <w:t xml:space="preserve"> </w:t>
      </w:r>
      <w:r w:rsidR="001B4303">
        <w:rPr>
          <w:rFonts w:ascii="Times New Roman" w:hAnsi="Times New Roman" w:cs="Times New Roman"/>
        </w:rPr>
        <w:t>E</w:t>
      </w:r>
      <w:r w:rsidR="00697278">
        <w:rPr>
          <w:rFonts w:ascii="Times New Roman" w:hAnsi="Times New Roman" w:cs="Times New Roman"/>
        </w:rPr>
        <w:t>-p</w:t>
      </w:r>
      <w:r w:rsidR="00BE3494" w:rsidRPr="00BE3494">
        <w:rPr>
          <w:rFonts w:ascii="Times New Roman" w:hAnsi="Times New Roman" w:cs="Times New Roman"/>
        </w:rPr>
        <w:t>roduct</w:t>
      </w:r>
      <w:r w:rsidR="00A032E8" w:rsidRPr="00BE3494">
        <w:rPr>
          <w:rFonts w:ascii="Times New Roman" w:hAnsi="Times New Roman" w:cs="Times New Roman"/>
        </w:rPr>
        <w:t xml:space="preserve"> entries must have been launched or changed significantly in 2012.</w:t>
      </w:r>
      <w:r w:rsidR="00BE3494" w:rsidRPr="00BE3494">
        <w:rPr>
          <w:rFonts w:ascii="Times New Roman" w:hAnsi="Times New Roman" w:cs="Times New Roman"/>
        </w:rPr>
        <w:t xml:space="preserve"> </w:t>
      </w:r>
      <w:r w:rsidR="00CC57C3" w:rsidRPr="00BE3494">
        <w:rPr>
          <w:rFonts w:ascii="Times New Roman" w:hAnsi="Times New Roman"/>
        </w:rPr>
        <w:t xml:space="preserve">Winners will be announced at the PROSE Awards Luncheon at the PSP </w:t>
      </w:r>
      <w:r w:rsidR="00CC57C3" w:rsidRPr="00BE3494">
        <w:rPr>
          <w:rFonts w:ascii="Times New Roman" w:hAnsi="Times New Roman"/>
          <w:bCs/>
        </w:rPr>
        <w:t>Annual Conference in Washi</w:t>
      </w:r>
      <w:r w:rsidR="00BE3494">
        <w:rPr>
          <w:rFonts w:ascii="Times New Roman" w:hAnsi="Times New Roman"/>
          <w:bCs/>
        </w:rPr>
        <w:t>ngton, D</w:t>
      </w:r>
      <w:r w:rsidR="00697278">
        <w:rPr>
          <w:rFonts w:ascii="Times New Roman" w:hAnsi="Times New Roman"/>
          <w:bCs/>
        </w:rPr>
        <w:t>.</w:t>
      </w:r>
      <w:r w:rsidR="00BE3494">
        <w:rPr>
          <w:rFonts w:ascii="Times New Roman" w:hAnsi="Times New Roman"/>
          <w:bCs/>
        </w:rPr>
        <w:t>C</w:t>
      </w:r>
      <w:r w:rsidR="00697278">
        <w:rPr>
          <w:rFonts w:ascii="Times New Roman" w:hAnsi="Times New Roman"/>
          <w:bCs/>
        </w:rPr>
        <w:t>.</w:t>
      </w:r>
      <w:r w:rsidR="00BE3494">
        <w:rPr>
          <w:rFonts w:ascii="Times New Roman" w:hAnsi="Times New Roman"/>
          <w:bCs/>
        </w:rPr>
        <w:t xml:space="preserve"> on February 7, 2013 </w:t>
      </w:r>
      <w:r w:rsidR="001B4303">
        <w:rPr>
          <w:rFonts w:ascii="Times New Roman" w:hAnsi="Times New Roman"/>
          <w:bCs/>
        </w:rPr>
        <w:t xml:space="preserve">and </w:t>
      </w:r>
      <w:r w:rsidR="00697278">
        <w:rPr>
          <w:rFonts w:ascii="Times New Roman" w:hAnsi="Times New Roman"/>
          <w:bCs/>
        </w:rPr>
        <w:t xml:space="preserve">be </w:t>
      </w:r>
      <w:r w:rsidR="001B4303">
        <w:rPr>
          <w:rFonts w:ascii="Times New Roman" w:hAnsi="Times New Roman"/>
          <w:bCs/>
        </w:rPr>
        <w:t>broadcast via</w:t>
      </w:r>
      <w:r w:rsidR="00CA63E2" w:rsidRPr="00BE3494">
        <w:rPr>
          <w:rFonts w:ascii="Times New Roman" w:hAnsi="Times New Roman"/>
          <w:bCs/>
        </w:rPr>
        <w:t xml:space="preserve"> </w:t>
      </w:r>
      <w:r w:rsidR="00697278">
        <w:rPr>
          <w:rFonts w:ascii="Times New Roman" w:hAnsi="Times New Roman"/>
          <w:bCs/>
        </w:rPr>
        <w:t xml:space="preserve">live </w:t>
      </w:r>
      <w:r w:rsidR="00CA63E2" w:rsidRPr="00BE3494">
        <w:rPr>
          <w:rFonts w:ascii="Times New Roman" w:hAnsi="Times New Roman"/>
          <w:bCs/>
        </w:rPr>
        <w:t xml:space="preserve">webcast. </w:t>
      </w:r>
    </w:p>
    <w:p w:rsidR="00B2257F" w:rsidRDefault="00B2257F" w:rsidP="00286FE4">
      <w:pPr>
        <w:pStyle w:val="Subtitle"/>
        <w:spacing w:line="276" w:lineRule="auto"/>
        <w:jc w:val="both"/>
        <w:rPr>
          <w:rFonts w:ascii="Times New Roman" w:hAnsi="Times New Roman"/>
          <w:b w:val="0"/>
          <w:bCs w:val="0"/>
          <w:sz w:val="22"/>
          <w:szCs w:val="22"/>
        </w:rPr>
      </w:pPr>
    </w:p>
    <w:p w:rsidR="00123A29" w:rsidRPr="00AE27B9" w:rsidRDefault="001B4303" w:rsidP="00286FE4">
      <w:pPr>
        <w:pStyle w:val="Subtitle"/>
        <w:spacing w:line="276" w:lineRule="auto"/>
        <w:jc w:val="both"/>
        <w:rPr>
          <w:rFonts w:ascii="Times New Roman" w:hAnsi="Times New Roman"/>
          <w:b w:val="0"/>
          <w:bCs w:val="0"/>
          <w:sz w:val="22"/>
          <w:szCs w:val="22"/>
        </w:rPr>
      </w:pPr>
      <w:r>
        <w:rPr>
          <w:rFonts w:ascii="Times New Roman" w:hAnsi="Times New Roman"/>
          <w:b w:val="0"/>
          <w:bCs w:val="0"/>
          <w:sz w:val="22"/>
          <w:szCs w:val="22"/>
        </w:rPr>
        <w:t>For a</w:t>
      </w:r>
      <w:r w:rsidR="00BE3494">
        <w:rPr>
          <w:rFonts w:ascii="Times New Roman" w:hAnsi="Times New Roman"/>
          <w:b w:val="0"/>
          <w:bCs w:val="0"/>
          <w:sz w:val="22"/>
          <w:szCs w:val="22"/>
        </w:rPr>
        <w:t xml:space="preserve">dditional </w:t>
      </w:r>
      <w:r w:rsidR="00697278">
        <w:rPr>
          <w:rFonts w:ascii="Times New Roman" w:hAnsi="Times New Roman"/>
          <w:b w:val="0"/>
          <w:bCs w:val="0"/>
          <w:sz w:val="22"/>
          <w:szCs w:val="22"/>
        </w:rPr>
        <w:t>201</w:t>
      </w:r>
      <w:r w:rsidR="00AA7225">
        <w:rPr>
          <w:rFonts w:ascii="Times New Roman" w:hAnsi="Times New Roman"/>
          <w:b w:val="0"/>
          <w:bCs w:val="0"/>
          <w:sz w:val="22"/>
          <w:szCs w:val="22"/>
        </w:rPr>
        <w:t>2</w:t>
      </w:r>
      <w:r w:rsidR="00697278" w:rsidRPr="00AE27B9">
        <w:rPr>
          <w:rFonts w:ascii="Times New Roman" w:hAnsi="Times New Roman"/>
          <w:b w:val="0"/>
          <w:bCs w:val="0"/>
          <w:sz w:val="22"/>
          <w:szCs w:val="22"/>
        </w:rPr>
        <w:t xml:space="preserve"> PROSE Awards</w:t>
      </w:r>
      <w:r w:rsidR="00697278">
        <w:rPr>
          <w:rFonts w:ascii="Times New Roman" w:hAnsi="Times New Roman"/>
          <w:b w:val="0"/>
          <w:bCs w:val="0"/>
          <w:sz w:val="22"/>
          <w:szCs w:val="22"/>
        </w:rPr>
        <w:t xml:space="preserve"> </w:t>
      </w:r>
      <w:r w:rsidR="00BE3494">
        <w:rPr>
          <w:rFonts w:ascii="Times New Roman" w:hAnsi="Times New Roman"/>
          <w:b w:val="0"/>
          <w:bCs w:val="0"/>
          <w:sz w:val="22"/>
          <w:szCs w:val="22"/>
        </w:rPr>
        <w:t>e</w:t>
      </w:r>
      <w:r w:rsidR="00B36078" w:rsidRPr="00AE27B9">
        <w:rPr>
          <w:rFonts w:ascii="Times New Roman" w:hAnsi="Times New Roman"/>
          <w:b w:val="0"/>
          <w:bCs w:val="0"/>
          <w:sz w:val="22"/>
          <w:szCs w:val="22"/>
        </w:rPr>
        <w:t>ntry details includ</w:t>
      </w:r>
      <w:r>
        <w:rPr>
          <w:rFonts w:ascii="Times New Roman" w:hAnsi="Times New Roman"/>
          <w:b w:val="0"/>
          <w:bCs w:val="0"/>
          <w:sz w:val="22"/>
          <w:szCs w:val="22"/>
        </w:rPr>
        <w:t>ing</w:t>
      </w:r>
      <w:r w:rsidR="00B36078" w:rsidRPr="00AE27B9">
        <w:rPr>
          <w:rFonts w:ascii="Times New Roman" w:hAnsi="Times New Roman"/>
          <w:b w:val="0"/>
          <w:bCs w:val="0"/>
          <w:sz w:val="22"/>
          <w:szCs w:val="22"/>
        </w:rPr>
        <w:t xml:space="preserve"> rules for eligibility, guidelines and required </w:t>
      </w:r>
      <w:r>
        <w:rPr>
          <w:rFonts w:ascii="Times New Roman" w:hAnsi="Times New Roman"/>
          <w:b w:val="0"/>
          <w:bCs w:val="0"/>
          <w:sz w:val="22"/>
          <w:szCs w:val="22"/>
        </w:rPr>
        <w:t xml:space="preserve">submission </w:t>
      </w:r>
      <w:r w:rsidR="00B36078" w:rsidRPr="00AE27B9">
        <w:rPr>
          <w:rFonts w:ascii="Times New Roman" w:hAnsi="Times New Roman"/>
          <w:b w:val="0"/>
          <w:bCs w:val="0"/>
          <w:sz w:val="22"/>
          <w:szCs w:val="22"/>
        </w:rPr>
        <w:t>in</w:t>
      </w:r>
      <w:r w:rsidR="00BE3494">
        <w:rPr>
          <w:rFonts w:ascii="Times New Roman" w:hAnsi="Times New Roman"/>
          <w:b w:val="0"/>
          <w:bCs w:val="0"/>
          <w:sz w:val="22"/>
          <w:szCs w:val="22"/>
        </w:rPr>
        <w:t>formation</w:t>
      </w:r>
      <w:r>
        <w:rPr>
          <w:rFonts w:ascii="Times New Roman" w:hAnsi="Times New Roman"/>
          <w:b w:val="0"/>
          <w:bCs w:val="0"/>
          <w:sz w:val="22"/>
          <w:szCs w:val="22"/>
        </w:rPr>
        <w:t>, visit</w:t>
      </w:r>
      <w:r w:rsidR="00124357">
        <w:rPr>
          <w:rFonts w:ascii="Times New Roman" w:hAnsi="Times New Roman"/>
          <w:b w:val="0"/>
          <w:bCs w:val="0"/>
          <w:sz w:val="22"/>
          <w:szCs w:val="22"/>
        </w:rPr>
        <w:t xml:space="preserve"> </w:t>
      </w:r>
      <w:hyperlink r:id="rId7" w:history="1">
        <w:r w:rsidR="00B36078" w:rsidRPr="00AE27B9">
          <w:rPr>
            <w:rStyle w:val="Hyperlink"/>
            <w:rFonts w:ascii="Times New Roman" w:hAnsi="Times New Roman"/>
            <w:b w:val="0"/>
            <w:bCs w:val="0"/>
            <w:sz w:val="22"/>
            <w:szCs w:val="22"/>
          </w:rPr>
          <w:t>www.proseawards.com</w:t>
        </w:r>
      </w:hyperlink>
      <w:r w:rsidR="00B36078" w:rsidRPr="00AE27B9">
        <w:rPr>
          <w:rFonts w:ascii="Times New Roman" w:hAnsi="Times New Roman"/>
          <w:b w:val="0"/>
          <w:bCs w:val="0"/>
          <w:sz w:val="22"/>
          <w:szCs w:val="22"/>
        </w:rPr>
        <w:t xml:space="preserve">. </w:t>
      </w:r>
    </w:p>
    <w:p w:rsidR="005E3C96" w:rsidRDefault="005E3C96" w:rsidP="00286FE4">
      <w:pPr>
        <w:pStyle w:val="Subtitle"/>
        <w:spacing w:line="276" w:lineRule="auto"/>
        <w:jc w:val="both"/>
        <w:rPr>
          <w:rFonts w:ascii="Times New Roman" w:hAnsi="Times New Roman"/>
          <w:b w:val="0"/>
          <w:bCs w:val="0"/>
          <w:sz w:val="22"/>
          <w:szCs w:val="22"/>
        </w:rPr>
      </w:pPr>
    </w:p>
    <w:p w:rsidR="005E3C96" w:rsidRPr="0012328E" w:rsidRDefault="005E3C96" w:rsidP="00286FE4">
      <w:pPr>
        <w:pStyle w:val="Subtitle"/>
        <w:spacing w:line="276" w:lineRule="auto"/>
        <w:jc w:val="both"/>
        <w:rPr>
          <w:rFonts w:ascii="Times New Roman" w:hAnsi="Times New Roman"/>
          <w:b w:val="0"/>
          <w:sz w:val="20"/>
          <w:u w:val="single"/>
        </w:rPr>
      </w:pPr>
      <w:r w:rsidRPr="0012328E">
        <w:rPr>
          <w:rFonts w:ascii="Times New Roman" w:hAnsi="Times New Roman"/>
          <w:b w:val="0"/>
          <w:sz w:val="20"/>
          <w:u w:val="single"/>
        </w:rPr>
        <w:t>About AAP</w:t>
      </w:r>
    </w:p>
    <w:p w:rsidR="005E3C96" w:rsidRPr="005E3C96" w:rsidRDefault="005E3C96" w:rsidP="00286FE4">
      <w:pPr>
        <w:pStyle w:val="Subtitle"/>
        <w:spacing w:line="276" w:lineRule="auto"/>
        <w:jc w:val="both"/>
        <w:rPr>
          <w:rFonts w:ascii="Times New Roman" w:hAnsi="Times New Roman"/>
          <w:b w:val="0"/>
          <w:sz w:val="20"/>
        </w:rPr>
      </w:pPr>
      <w:r w:rsidRPr="005E3C96">
        <w:rPr>
          <w:rFonts w:ascii="Times New Roman" w:hAnsi="Times New Roman"/>
          <w:b w:val="0"/>
          <w:sz w:val="20"/>
        </w:rPr>
        <w:t xml:space="preserve">The Association of American Publishers is the national trade association of the U.S. book publishing industry.  AAP’s more than 300 members include most of the major commercial publishers in the United States, as well as smaller and non-profit publishers, university presses and scholarly societies.  AAP members publish hardcover and paperback books in every field, educational materials for the elementary, secondary, postsecondary, and professional markets, scholarly journals, computer software, and electronic products and services.  The protection of intellectual property rights in all media, the defense of the freedom to read and the freedom to publish at home and abroad, and the promotion of reading and literacy are among the Association’s highest priorities. </w:t>
      </w:r>
    </w:p>
    <w:p w:rsidR="005E3C96" w:rsidRPr="00AE27B9" w:rsidRDefault="005E3C96" w:rsidP="00286FE4">
      <w:pPr>
        <w:pStyle w:val="Subtitle"/>
        <w:spacing w:line="276" w:lineRule="auto"/>
        <w:jc w:val="both"/>
        <w:rPr>
          <w:rFonts w:ascii="Times New Roman" w:hAnsi="Times New Roman"/>
          <w:b w:val="0"/>
          <w:bCs w:val="0"/>
          <w:sz w:val="22"/>
          <w:szCs w:val="22"/>
        </w:rPr>
      </w:pPr>
    </w:p>
    <w:p w:rsidR="00CC57C3" w:rsidRPr="00AE27B9" w:rsidRDefault="00CC57C3" w:rsidP="00286FE4">
      <w:pPr>
        <w:spacing w:after="0"/>
        <w:jc w:val="both"/>
        <w:rPr>
          <w:rFonts w:ascii="Times New Roman" w:hAnsi="Times New Roman" w:cs="Times New Roman"/>
        </w:rPr>
      </w:pPr>
    </w:p>
    <w:p w:rsidR="00E11FA4" w:rsidRPr="00AE27B9" w:rsidRDefault="00521B38" w:rsidP="00286FE4">
      <w:pPr>
        <w:spacing w:after="0"/>
        <w:jc w:val="center"/>
        <w:rPr>
          <w:rFonts w:ascii="Times New Roman" w:hAnsi="Times New Roman" w:cs="Times New Roman"/>
        </w:rPr>
      </w:pPr>
      <w:r w:rsidRPr="00AE27B9">
        <w:rPr>
          <w:rFonts w:ascii="Times New Roman" w:hAnsi="Times New Roman" w:cs="Times New Roman"/>
          <w:bCs/>
        </w:rPr>
        <w:t># # #</w:t>
      </w:r>
    </w:p>
    <w:p w:rsidR="00EA0C49" w:rsidRPr="00AE27B9" w:rsidRDefault="00EA0C49" w:rsidP="00286FE4">
      <w:pPr>
        <w:spacing w:after="0"/>
        <w:textAlignment w:val="center"/>
        <w:outlineLvl w:val="2"/>
        <w:rPr>
          <w:rFonts w:ascii="Times New Roman" w:hAnsi="Times New Roman" w:cs="Times New Roman"/>
          <w:b/>
          <w:bCs/>
          <w:color w:val="083E94"/>
        </w:rPr>
      </w:pPr>
    </w:p>
    <w:p w:rsidR="00EA0C49" w:rsidRPr="00AE27B9" w:rsidRDefault="00EA0C49" w:rsidP="00286FE4">
      <w:pPr>
        <w:spacing w:after="0" w:line="240" w:lineRule="auto"/>
        <w:textAlignment w:val="center"/>
        <w:outlineLvl w:val="2"/>
        <w:rPr>
          <w:rFonts w:ascii="Times New Roman" w:hAnsi="Times New Roman" w:cs="Times New Roman"/>
          <w:b/>
          <w:bCs/>
          <w:color w:val="083E94"/>
        </w:rPr>
      </w:pPr>
    </w:p>
    <w:p w:rsidR="00EA0C49" w:rsidRPr="00CC57C3" w:rsidRDefault="00EA0C49" w:rsidP="003362AC">
      <w:pPr>
        <w:textAlignment w:val="center"/>
        <w:outlineLvl w:val="2"/>
        <w:rPr>
          <w:b/>
          <w:bCs/>
          <w:color w:val="083E94"/>
        </w:rPr>
      </w:pPr>
    </w:p>
    <w:p w:rsidR="003362AC" w:rsidRPr="00CC57C3" w:rsidRDefault="003362AC" w:rsidP="003362AC">
      <w:pPr>
        <w:textAlignment w:val="center"/>
        <w:outlineLvl w:val="2"/>
        <w:rPr>
          <w:b/>
          <w:bCs/>
          <w:color w:val="083E94"/>
        </w:rPr>
      </w:pPr>
    </w:p>
    <w:p w:rsidR="003362AC" w:rsidRPr="00CC57C3" w:rsidRDefault="003362AC" w:rsidP="002A350F">
      <w:pPr>
        <w:spacing w:after="0"/>
        <w:jc w:val="both"/>
        <w:rPr>
          <w:rFonts w:ascii="Times New Roman" w:hAnsi="Times New Roman" w:cs="Times New Roman"/>
        </w:rPr>
      </w:pPr>
    </w:p>
    <w:p w:rsidR="003362AC" w:rsidRPr="00CC57C3" w:rsidRDefault="003362AC" w:rsidP="002A350F">
      <w:pPr>
        <w:spacing w:after="0"/>
        <w:jc w:val="both"/>
        <w:rPr>
          <w:rFonts w:ascii="Times New Roman" w:hAnsi="Times New Roman" w:cs="Times New Roman"/>
        </w:rPr>
      </w:pPr>
    </w:p>
    <w:p w:rsidR="002A350F" w:rsidRPr="002A350F" w:rsidRDefault="002A350F" w:rsidP="007C744D">
      <w:pPr>
        <w:jc w:val="both"/>
        <w:rPr>
          <w:rFonts w:ascii="Times New Roman" w:hAnsi="Times New Roman" w:cs="Times New Roman"/>
          <w:sz w:val="24"/>
          <w:szCs w:val="24"/>
        </w:rPr>
      </w:pPr>
    </w:p>
    <w:sectPr w:rsidR="002A350F" w:rsidRPr="002A350F" w:rsidSect="00FD37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4AA"/>
    <w:multiLevelType w:val="hybridMultilevel"/>
    <w:tmpl w:val="27EE59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255C9"/>
    <w:multiLevelType w:val="hybridMultilevel"/>
    <w:tmpl w:val="86B8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D97247"/>
    <w:multiLevelType w:val="hybridMultilevel"/>
    <w:tmpl w:val="D010A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057A8"/>
    <w:multiLevelType w:val="multilevel"/>
    <w:tmpl w:val="0B4A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A5142"/>
    <w:multiLevelType w:val="multilevel"/>
    <w:tmpl w:val="18AA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B6894"/>
    <w:multiLevelType w:val="hybridMultilevel"/>
    <w:tmpl w:val="1894558E"/>
    <w:lvl w:ilvl="0" w:tplc="8ADEC88C">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695F1E2F"/>
    <w:multiLevelType w:val="multilevel"/>
    <w:tmpl w:val="B14AD6B2"/>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E5351A"/>
    <w:multiLevelType w:val="hybridMultilevel"/>
    <w:tmpl w:val="ABA6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E410E5"/>
    <w:multiLevelType w:val="multilevel"/>
    <w:tmpl w:val="C084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6"/>
  </w:num>
  <w:num w:numId="5">
    <w:abstractNumId w:val="4"/>
  </w:num>
  <w:num w:numId="6">
    <w:abstractNumId w:val="2"/>
  </w:num>
  <w:num w:numId="7">
    <w:abstractNumId w:val="0"/>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20"/>
  <w:characterSpacingControl w:val="doNotCompress"/>
  <w:compat/>
  <w:rsids>
    <w:rsidRoot w:val="00C02DF0"/>
    <w:rsid w:val="00081742"/>
    <w:rsid w:val="000B20D1"/>
    <w:rsid w:val="000E1685"/>
    <w:rsid w:val="00104B44"/>
    <w:rsid w:val="001161EF"/>
    <w:rsid w:val="0012328E"/>
    <w:rsid w:val="00123A29"/>
    <w:rsid w:val="00124357"/>
    <w:rsid w:val="001271B9"/>
    <w:rsid w:val="00143344"/>
    <w:rsid w:val="001B390B"/>
    <w:rsid w:val="001B4303"/>
    <w:rsid w:val="001C11FA"/>
    <w:rsid w:val="00235C92"/>
    <w:rsid w:val="00256F3F"/>
    <w:rsid w:val="00271651"/>
    <w:rsid w:val="00272793"/>
    <w:rsid w:val="00282BD2"/>
    <w:rsid w:val="00286FE4"/>
    <w:rsid w:val="002A29D9"/>
    <w:rsid w:val="002A350F"/>
    <w:rsid w:val="002C0D70"/>
    <w:rsid w:val="002C7F8E"/>
    <w:rsid w:val="00313D10"/>
    <w:rsid w:val="003362AC"/>
    <w:rsid w:val="00342EA3"/>
    <w:rsid w:val="00357432"/>
    <w:rsid w:val="003F0D67"/>
    <w:rsid w:val="0040737D"/>
    <w:rsid w:val="00451F58"/>
    <w:rsid w:val="00464B39"/>
    <w:rsid w:val="004D335F"/>
    <w:rsid w:val="00506886"/>
    <w:rsid w:val="00521B38"/>
    <w:rsid w:val="005248B6"/>
    <w:rsid w:val="00530CD1"/>
    <w:rsid w:val="005E3C96"/>
    <w:rsid w:val="005E4B52"/>
    <w:rsid w:val="006017C5"/>
    <w:rsid w:val="00645D2A"/>
    <w:rsid w:val="00656845"/>
    <w:rsid w:val="00666B7D"/>
    <w:rsid w:val="00692B9A"/>
    <w:rsid w:val="00697278"/>
    <w:rsid w:val="006F46D9"/>
    <w:rsid w:val="0070668B"/>
    <w:rsid w:val="00717243"/>
    <w:rsid w:val="007951F0"/>
    <w:rsid w:val="007B4717"/>
    <w:rsid w:val="007B5AA8"/>
    <w:rsid w:val="007C744D"/>
    <w:rsid w:val="00800C9C"/>
    <w:rsid w:val="008472C4"/>
    <w:rsid w:val="0088049C"/>
    <w:rsid w:val="008D6EA8"/>
    <w:rsid w:val="00901718"/>
    <w:rsid w:val="009544F5"/>
    <w:rsid w:val="009C1CBC"/>
    <w:rsid w:val="009C64E1"/>
    <w:rsid w:val="009E750F"/>
    <w:rsid w:val="00A032E8"/>
    <w:rsid w:val="00A53E43"/>
    <w:rsid w:val="00AA7225"/>
    <w:rsid w:val="00AE27B9"/>
    <w:rsid w:val="00B2257F"/>
    <w:rsid w:val="00B36078"/>
    <w:rsid w:val="00B71F37"/>
    <w:rsid w:val="00B906CF"/>
    <w:rsid w:val="00BB38FA"/>
    <w:rsid w:val="00BD08CE"/>
    <w:rsid w:val="00BE3494"/>
    <w:rsid w:val="00C02DF0"/>
    <w:rsid w:val="00C230EF"/>
    <w:rsid w:val="00C305B9"/>
    <w:rsid w:val="00C7052C"/>
    <w:rsid w:val="00C81070"/>
    <w:rsid w:val="00C91343"/>
    <w:rsid w:val="00CA63E2"/>
    <w:rsid w:val="00CC57C3"/>
    <w:rsid w:val="00CD336A"/>
    <w:rsid w:val="00CE1273"/>
    <w:rsid w:val="00CF4EBA"/>
    <w:rsid w:val="00D60D7B"/>
    <w:rsid w:val="00DF150E"/>
    <w:rsid w:val="00E11FA4"/>
    <w:rsid w:val="00E24DAC"/>
    <w:rsid w:val="00E5257C"/>
    <w:rsid w:val="00EA0C49"/>
    <w:rsid w:val="00EA5459"/>
    <w:rsid w:val="00ED5D7D"/>
    <w:rsid w:val="00EE2E02"/>
    <w:rsid w:val="00EE472B"/>
    <w:rsid w:val="00EE4C78"/>
    <w:rsid w:val="00EF188D"/>
    <w:rsid w:val="00FD37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7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DF0"/>
    <w:rPr>
      <w:rFonts w:ascii="Tahoma" w:hAnsi="Tahoma" w:cs="Tahoma"/>
      <w:sz w:val="16"/>
      <w:szCs w:val="16"/>
    </w:rPr>
  </w:style>
  <w:style w:type="paragraph" w:styleId="ListParagraph">
    <w:name w:val="List Paragraph"/>
    <w:basedOn w:val="Normal"/>
    <w:uiPriority w:val="34"/>
    <w:qFormat/>
    <w:rsid w:val="002A350F"/>
    <w:pPr>
      <w:ind w:left="720"/>
      <w:contextualSpacing/>
    </w:pPr>
  </w:style>
  <w:style w:type="character" w:styleId="Hyperlink">
    <w:name w:val="Hyperlink"/>
    <w:basedOn w:val="DefaultParagraphFont"/>
    <w:uiPriority w:val="99"/>
    <w:unhideWhenUsed/>
    <w:rsid w:val="002A350F"/>
    <w:rPr>
      <w:color w:val="0000FF" w:themeColor="hyperlink"/>
      <w:u w:val="single"/>
    </w:rPr>
  </w:style>
  <w:style w:type="paragraph" w:styleId="Subtitle">
    <w:name w:val="Subtitle"/>
    <w:basedOn w:val="Normal"/>
    <w:link w:val="SubtitleChar"/>
    <w:qFormat/>
    <w:rsid w:val="00CC57C3"/>
    <w:pPr>
      <w:spacing w:after="0" w:line="240" w:lineRule="auto"/>
    </w:pPr>
    <w:rPr>
      <w:rFonts w:ascii="Sylfaen" w:eastAsia="Times New Roman" w:hAnsi="Sylfaen" w:cs="Times New Roman"/>
      <w:b/>
      <w:bCs/>
      <w:snapToGrid w:val="0"/>
      <w:color w:val="000000"/>
      <w:sz w:val="24"/>
      <w:szCs w:val="20"/>
    </w:rPr>
  </w:style>
  <w:style w:type="character" w:customStyle="1" w:styleId="SubtitleChar">
    <w:name w:val="Subtitle Char"/>
    <w:basedOn w:val="DefaultParagraphFont"/>
    <w:link w:val="Subtitle"/>
    <w:rsid w:val="00CC57C3"/>
    <w:rPr>
      <w:rFonts w:ascii="Sylfaen" w:eastAsia="Times New Roman" w:hAnsi="Sylfaen" w:cs="Times New Roman"/>
      <w:b/>
      <w:bCs/>
      <w:snapToGrid w:val="0"/>
      <w:color w:val="000000"/>
      <w:sz w:val="24"/>
      <w:szCs w:val="20"/>
    </w:rPr>
  </w:style>
  <w:style w:type="character" w:styleId="CommentReference">
    <w:name w:val="annotation reference"/>
    <w:basedOn w:val="DefaultParagraphFont"/>
    <w:uiPriority w:val="99"/>
    <w:semiHidden/>
    <w:unhideWhenUsed/>
    <w:rsid w:val="00123A29"/>
    <w:rPr>
      <w:sz w:val="16"/>
      <w:szCs w:val="16"/>
    </w:rPr>
  </w:style>
  <w:style w:type="paragraph" w:styleId="CommentText">
    <w:name w:val="annotation text"/>
    <w:basedOn w:val="Normal"/>
    <w:link w:val="CommentTextChar"/>
    <w:uiPriority w:val="99"/>
    <w:semiHidden/>
    <w:unhideWhenUsed/>
    <w:rsid w:val="00123A29"/>
    <w:pPr>
      <w:spacing w:line="240" w:lineRule="auto"/>
    </w:pPr>
    <w:rPr>
      <w:sz w:val="20"/>
      <w:szCs w:val="20"/>
    </w:rPr>
  </w:style>
  <w:style w:type="character" w:customStyle="1" w:styleId="CommentTextChar">
    <w:name w:val="Comment Text Char"/>
    <w:basedOn w:val="DefaultParagraphFont"/>
    <w:link w:val="CommentText"/>
    <w:uiPriority w:val="99"/>
    <w:semiHidden/>
    <w:rsid w:val="00123A29"/>
    <w:rPr>
      <w:sz w:val="20"/>
      <w:szCs w:val="20"/>
    </w:rPr>
  </w:style>
  <w:style w:type="paragraph" w:styleId="CommentSubject">
    <w:name w:val="annotation subject"/>
    <w:basedOn w:val="CommentText"/>
    <w:next w:val="CommentText"/>
    <w:link w:val="CommentSubjectChar"/>
    <w:uiPriority w:val="99"/>
    <w:semiHidden/>
    <w:unhideWhenUsed/>
    <w:rsid w:val="00123A29"/>
    <w:rPr>
      <w:b/>
      <w:bCs/>
    </w:rPr>
  </w:style>
  <w:style w:type="character" w:customStyle="1" w:styleId="CommentSubjectChar">
    <w:name w:val="Comment Subject Char"/>
    <w:basedOn w:val="CommentTextChar"/>
    <w:link w:val="CommentSubject"/>
    <w:uiPriority w:val="99"/>
    <w:semiHidden/>
    <w:rsid w:val="00123A29"/>
    <w:rPr>
      <w:b/>
      <w:bCs/>
    </w:rPr>
  </w:style>
</w:styles>
</file>

<file path=word/webSettings.xml><?xml version="1.0" encoding="utf-8"?>
<w:webSettings xmlns:r="http://schemas.openxmlformats.org/officeDocument/2006/relationships" xmlns:w="http://schemas.openxmlformats.org/wordprocessingml/2006/main">
  <w:divs>
    <w:div w:id="26100331">
      <w:bodyDiv w:val="1"/>
      <w:marLeft w:val="0"/>
      <w:marRight w:val="0"/>
      <w:marTop w:val="0"/>
      <w:marBottom w:val="0"/>
      <w:divBdr>
        <w:top w:val="none" w:sz="0" w:space="0" w:color="auto"/>
        <w:left w:val="none" w:sz="0" w:space="0" w:color="auto"/>
        <w:bottom w:val="none" w:sz="0" w:space="0" w:color="auto"/>
        <w:right w:val="none" w:sz="0" w:space="0" w:color="auto"/>
      </w:divBdr>
    </w:div>
    <w:div w:id="782920432">
      <w:bodyDiv w:val="1"/>
      <w:marLeft w:val="0"/>
      <w:marRight w:val="0"/>
      <w:marTop w:val="0"/>
      <w:marBottom w:val="0"/>
      <w:divBdr>
        <w:top w:val="none" w:sz="0" w:space="0" w:color="auto"/>
        <w:left w:val="none" w:sz="0" w:space="0" w:color="auto"/>
        <w:bottom w:val="none" w:sz="0" w:space="0" w:color="auto"/>
        <w:right w:val="none" w:sz="0" w:space="0" w:color="auto"/>
      </w:divBdr>
    </w:div>
    <w:div w:id="17567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eawar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4F073-6F65-462B-A340-AC2E15CB1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breana</dc:creator>
  <cp:lastModifiedBy>NAI</cp:lastModifiedBy>
  <cp:revision>2</cp:revision>
  <dcterms:created xsi:type="dcterms:W3CDTF">2013-01-15T15:21:00Z</dcterms:created>
  <dcterms:modified xsi:type="dcterms:W3CDTF">2013-01-15T15:21:00Z</dcterms:modified>
</cp:coreProperties>
</file>